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382B398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A1083" w:rsidRPr="00AA1083">
        <w:rPr>
          <w:b/>
          <w:noProof/>
          <w:sz w:val="24"/>
        </w:rPr>
        <w:t>C4-195</w:t>
      </w:r>
      <w:r w:rsidR="004E2B2D">
        <w:rPr>
          <w:b/>
          <w:noProof/>
          <w:sz w:val="24"/>
        </w:rPr>
        <w:t>370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61CEC3D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50</w:t>
            </w:r>
            <w:r w:rsidR="003306A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332DC0D3" w:rsidR="001E41F3" w:rsidRPr="00410371" w:rsidRDefault="00AA10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53F6E933" w:rsidR="001E41F3" w:rsidRPr="00410371" w:rsidRDefault="004E2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643C59E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562F02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</w:t>
            </w:r>
            <w:r w:rsidR="00562F02">
              <w:rPr>
                <w:b/>
                <w:noProof/>
                <w:sz w:val="28"/>
              </w:rPr>
              <w:t>1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3FE7800E" w:rsidR="001E41F3" w:rsidRDefault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Binding indication for subscribe/notify 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3E972BFB" w:rsidR="001E41F3" w:rsidRDefault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742D36CF" w:rsidR="001E41F3" w:rsidRDefault="00EE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8A076" w14:textId="49922DB0" w:rsidR="00CC4983" w:rsidRDefault="00EE2A1F" w:rsidP="0033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6.5.3.2 contains the following editor's note: </w:t>
            </w:r>
          </w:p>
          <w:p w14:paraId="07EF824C" w14:textId="0A664A6C" w:rsidR="00EE2A1F" w:rsidRDefault="00EE2A1F" w:rsidP="003314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F6A4E1" w14:textId="77777777" w:rsidR="00EE2A1F" w:rsidRDefault="00EE2A1F" w:rsidP="00EE2A1F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Editor's Note: clause 4.17.12.3 of TS 23.502 enables a service consumer to provide a binding indication to the service producer as part of a service request if the consumer can also be a service producer for later communication for the concerned context. The above stage 3 requirement extends the stage 2 requirements to also enable the service consumer to provide a binding indication to the service producer for receiving notifications, like defined in clause 6.5.2.2 of TS 29.500 from Rel-15 onwards when a stateless AMF acts as service consumer.</w:t>
            </w:r>
          </w:p>
          <w:p w14:paraId="7216A21B" w14:textId="2FD938BB" w:rsidR="00915836" w:rsidRDefault="00EE2A1F" w:rsidP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23.502 #1855</w:t>
            </w:r>
            <w:r w:rsidR="008D2BA2">
              <w:rPr>
                <w:noProof/>
              </w:rPr>
              <w:t xml:space="preserve"> (agreed at SA2#135) </w:t>
            </w:r>
            <w:r>
              <w:rPr>
                <w:noProof/>
              </w:rPr>
              <w:t xml:space="preserve"> introduces corresponding </w:t>
            </w:r>
            <w:r w:rsidR="008D2BA2">
              <w:rPr>
                <w:noProof/>
              </w:rPr>
              <w:t xml:space="preserve">stage 2 </w:t>
            </w:r>
            <w:r>
              <w:rPr>
                <w:noProof/>
              </w:rPr>
              <w:t>requirements to support binding indication in subscribe/notify.</w:t>
            </w:r>
          </w:p>
          <w:p w14:paraId="369CE5F0" w14:textId="35C8C411" w:rsidR="00EE2A1F" w:rsidRDefault="00EE2A1F" w:rsidP="00EE2A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888F7" w14:textId="1AB37E93" w:rsidR="00331470" w:rsidRPr="00331470" w:rsidRDefault="00EE2A1F" w:rsidP="0033147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val="en-US"/>
              </w:rPr>
              <w:t xml:space="preserve">The editor's note is </w:t>
            </w:r>
            <w:proofErr w:type="gramStart"/>
            <w:r>
              <w:rPr>
                <w:lang w:val="en-US"/>
              </w:rPr>
              <w:t>deleted</w:t>
            </w:r>
            <w:proofErr w:type="gramEnd"/>
            <w:r w:rsidR="00190046">
              <w:rPr>
                <w:lang w:val="en-US"/>
              </w:rPr>
              <w:t xml:space="preserve"> and a reference is added to TS 23.502.</w:t>
            </w:r>
          </w:p>
          <w:p w14:paraId="565D7097" w14:textId="7E860C96" w:rsidR="00447332" w:rsidRDefault="004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32AB4068" w:rsidR="001E41F3" w:rsidRDefault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196738C3" w:rsidR="001E41F3" w:rsidRDefault="00D67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27F94A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511C384D" w:rsidR="001E41F3" w:rsidRDefault="005E46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#1855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D4E4" w14:textId="00D913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4E98F9" w14:textId="77777777" w:rsidR="00EE2A1F" w:rsidRPr="000B63FD" w:rsidRDefault="00EE2A1F" w:rsidP="00EE2A1F">
      <w:pPr>
        <w:pStyle w:val="Heading4"/>
        <w:rPr>
          <w:lang w:val="en-US"/>
        </w:rPr>
      </w:pPr>
      <w:bookmarkStart w:id="2" w:name="_Toc19708984"/>
      <w:bookmarkStart w:id="3" w:name="_Toc20130940"/>
      <w:bookmarkStart w:id="4" w:name="_Toc19777452"/>
      <w:bookmarkStart w:id="5" w:name="_Toc19777483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2"/>
    </w:p>
    <w:p w14:paraId="3D4F3D22" w14:textId="6E020CF3" w:rsidR="00EE2A1F" w:rsidRDefault="00EE2A1F" w:rsidP="00EE2A1F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 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</w:t>
      </w:r>
      <w:ins w:id="6" w:author="Bruno Landais" w:date="2019-10-23T16:22:00Z">
        <w:r w:rsidR="00190046">
          <w:rPr>
            <w:lang w:val="en-US"/>
          </w:rPr>
          <w:t xml:space="preserve">a </w:t>
        </w:r>
      </w:ins>
      <w:r>
        <w:rPr>
          <w:lang w:val="en-US"/>
        </w:rPr>
        <w:t xml:space="preserve">binding </w:t>
      </w:r>
      <w:del w:id="7" w:author="Bruno Landais" w:date="2019-10-23T16:22:00Z">
        <w:r w:rsidDel="00190046">
          <w:rPr>
            <w:lang w:val="en-US"/>
          </w:rPr>
          <w:delText xml:space="preserve">information </w:delText>
        </w:r>
      </w:del>
      <w:ins w:id="8" w:author="Bruno Landais" w:date="2019-10-23T16:22:00Z">
        <w:r w:rsidR="00190046">
          <w:rPr>
            <w:lang w:val="en-US"/>
          </w:rPr>
          <w:t xml:space="preserve">indication </w:t>
        </w:r>
      </w:ins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 xml:space="preserve">as specified in clause 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ins w:id="9" w:author="Bruno Landais" w:date="2019-10-23T16:20:00Z">
        <w:r w:rsidR="00190046">
          <w:rPr>
            <w:lang w:val="en-US"/>
          </w:rPr>
          <w:t xml:space="preserve"> and clause 4.17.12.4 of </w:t>
        </w:r>
        <w:r w:rsidR="00190046" w:rsidRPr="000B63FD">
          <w:rPr>
            <w:bCs/>
            <w:lang w:eastAsia="zh-CN"/>
          </w:rPr>
          <w:t>3GPP</w:t>
        </w:r>
        <w:r w:rsidR="00190046" w:rsidRPr="000B63FD">
          <w:t> TS 23.502 [</w:t>
        </w:r>
        <w:r w:rsidR="00190046" w:rsidRPr="000B63FD">
          <w:rPr>
            <w:rFonts w:hint="eastAsia"/>
            <w:lang w:eastAsia="zh-CN"/>
          </w:rPr>
          <w:t>4</w:t>
        </w:r>
        <w:r w:rsidR="00190046" w:rsidRPr="000B63FD">
          <w:t>]</w:t>
        </w:r>
      </w:ins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ins w:id="10" w:author="Bruno Landais" w:date="2019-10-23T16:33:00Z">
        <w:r w:rsidR="008D2BA2">
          <w:rPr>
            <w:lang w:val="en-US"/>
          </w:rPr>
          <w:t xml:space="preserve">related notifications to be sent to </w:t>
        </w:r>
      </w:ins>
      <w:del w:id="11" w:author="Bruno Landais" w:date="2019-10-23T16:33:00Z">
        <w:r w:rsidRPr="000B63FD" w:rsidDel="008D2BA2">
          <w:rPr>
            <w:lang w:val="en-US"/>
          </w:rPr>
          <w:delText xml:space="preserve">latter to discover </w:delText>
        </w:r>
      </w:del>
      <w:r>
        <w:rPr>
          <w:lang w:val="en-US"/>
        </w:rPr>
        <w:t>an alternative 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set, in addition to </w:t>
      </w:r>
      <w:ins w:id="12" w:author="Bruno Landais" w:date="2019-10-23T16:26:00Z">
        <w:r w:rsidR="00190046">
          <w:rPr>
            <w:lang w:val="en-US"/>
          </w:rPr>
          <w:t xml:space="preserve">providing the </w:t>
        </w:r>
      </w:ins>
      <w:r w:rsidRPr="000B63FD">
        <w:rPr>
          <w:lang w:val="en-US"/>
        </w:rPr>
        <w:t>Callback URI in the subscription resource.</w:t>
      </w:r>
    </w:p>
    <w:p w14:paraId="23E90F6E" w14:textId="3176D0E5" w:rsidR="00EE2A1F" w:rsidDel="00EE2A1F" w:rsidRDefault="00EE2A1F" w:rsidP="00EE2A1F">
      <w:pPr>
        <w:pStyle w:val="EditorsNote"/>
        <w:rPr>
          <w:del w:id="13" w:author="Bruno Landais" w:date="2019-10-23T16:19:00Z"/>
          <w:lang w:val="en-US"/>
        </w:rPr>
      </w:pPr>
      <w:del w:id="14" w:author="Bruno Landais" w:date="2019-10-23T16:19:00Z">
        <w:r w:rsidDel="00EE2A1F">
          <w:rPr>
            <w:lang w:val="en-US"/>
          </w:rPr>
          <w:delText>Editor's Note: clause 4.17.12.3 of TS 23.502 enables a service consumer to provide a binding indication to the service producer as part of a service request if the consumer can also be a service producer for later communication for the concerned context. The above stage 3 requirement extends the stage 2 requirements to also enable the service consumer to provide a binding indication to the service producer for receiving notifications, like defined in clause 6.5.2.2 of TS 29.500 from Rel-15 onwards when a stateless AMF acts as service consumer.</w:delText>
        </w:r>
      </w:del>
    </w:p>
    <w:p w14:paraId="3F01ACC7" w14:textId="77777777" w:rsidR="00EE2A1F" w:rsidRPr="000B63FD" w:rsidRDefault="00EE2A1F" w:rsidP="00EE2A1F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r w:rsidRPr="000B63FD">
        <w:rPr>
          <w:lang w:val="en-US"/>
        </w:rPr>
        <w:t xml:space="preserve">s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set.</w:t>
      </w:r>
    </w:p>
    <w:p w14:paraId="3E4E2283" w14:textId="77777777" w:rsidR="00EE2A1F" w:rsidRPr="000B63FD" w:rsidRDefault="00EE2A1F" w:rsidP="00EE2A1F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via receiving an updated binding information, or </w:t>
      </w:r>
      <w:r w:rsidRPr="000B63FD">
        <w:t xml:space="preserve">via </w:t>
      </w:r>
      <w:r>
        <w:t xml:space="preserve">an </w:t>
      </w:r>
      <w:r w:rsidRPr="000B63FD">
        <w:t>Error response</w:t>
      </w:r>
      <w:r>
        <w:t xml:space="preserve"> to a notification</w:t>
      </w:r>
      <w:r w:rsidRPr="000B63FD">
        <w:t xml:space="preserve">, via link level failures (e.g. no response from the </w:t>
      </w:r>
      <w:r>
        <w:t>N</w:t>
      </w:r>
      <w:r w:rsidRPr="000B63FD">
        <w:t xml:space="preserve">F),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568EDBB9" w14:textId="319EE664" w:rsidR="00EE2A1F" w:rsidRPr="000B63FD" w:rsidRDefault="00EE2A1F" w:rsidP="00EE2A1F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 xml:space="preserve">is not known, the NF service producer shall select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according to the binding </w:t>
      </w:r>
      <w:del w:id="15" w:author="Bruno Landais" w:date="2019-10-23T16:35:00Z">
        <w:r w:rsidDel="00BC0997">
          <w:rPr>
            <w:lang w:val="en-US"/>
          </w:rPr>
          <w:delText xml:space="preserve">information </w:delText>
        </w:r>
      </w:del>
      <w:ins w:id="16" w:author="Bruno Landais" w:date="2019-10-23T16:35:00Z">
        <w:r w:rsidR="00BC0997">
          <w:rPr>
            <w:lang w:val="en-US"/>
          </w:rPr>
          <w:t xml:space="preserve">indication </w:t>
        </w:r>
      </w:ins>
      <w:r>
        <w:rPr>
          <w:lang w:val="en-US"/>
        </w:rPr>
        <w:t xml:space="preserve">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ins w:id="17" w:author="Bruno Landais" w:date="2019-10-23T16:35:00Z">
        <w:r w:rsidR="00BC0997" w:rsidRPr="00BC0997">
          <w:rPr>
            <w:lang w:val="en-US"/>
          </w:rPr>
          <w:t xml:space="preserve"> </w:t>
        </w:r>
        <w:r w:rsidR="00BC0997">
          <w:rPr>
            <w:lang w:val="en-US"/>
          </w:rPr>
          <w:t xml:space="preserve">and clause 4.17.12.4 of </w:t>
        </w:r>
        <w:r w:rsidR="00BC0997" w:rsidRPr="000B63FD">
          <w:rPr>
            <w:bCs/>
            <w:lang w:eastAsia="zh-CN"/>
          </w:rPr>
          <w:t>3GPP</w:t>
        </w:r>
        <w:r w:rsidR="00BC0997" w:rsidRPr="000B63FD">
          <w:t> TS 23.502 [</w:t>
        </w:r>
        <w:r w:rsidR="00BC0997" w:rsidRPr="000B63FD">
          <w:rPr>
            <w:rFonts w:hint="eastAsia"/>
            <w:lang w:eastAsia="zh-CN"/>
          </w:rPr>
          <w:t>4</w:t>
        </w:r>
        <w:r w:rsidR="00BC0997" w:rsidRPr="000B63FD">
          <w:t>]</w:t>
        </w:r>
      </w:ins>
      <w:r>
        <w:rPr>
          <w:lang w:val="en-US"/>
        </w:rPr>
        <w:t>.</w:t>
      </w:r>
    </w:p>
    <w:p w14:paraId="419023C5" w14:textId="77777777" w:rsidR="00EE2A1F" w:rsidRPr="000B63FD" w:rsidRDefault="00EE2A1F" w:rsidP="00EE2A1F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exchange the authority part of the Notification URI with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communication.</w:t>
      </w:r>
    </w:p>
    <w:p w14:paraId="51B9150E" w14:textId="425D23F7" w:rsidR="00EE2A1F" w:rsidRDefault="00EE2A1F" w:rsidP="00EE2A1F">
      <w:pPr>
        <w:pStyle w:val="B1"/>
        <w:rPr>
          <w:ins w:id="18" w:author="Bruno Landais - rev1" w:date="2019-11-11T22:37:00Z"/>
          <w:lang w:val="en-US"/>
        </w:rPr>
      </w:pPr>
      <w:r>
        <w:rPr>
          <w:lang w:val="en-US"/>
        </w:rPr>
        <w:t>6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 shall be prepared to receive notifications from the NF service producer, by either handling the notification to the Notification URI constructed according to 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the own address as authority part, or by replying with an HTTP 3xx redirect pointing to a new </w:t>
      </w:r>
      <w:r>
        <w:rPr>
          <w:lang w:val="en-US"/>
        </w:rPr>
        <w:t>NF</w:t>
      </w:r>
      <w:r w:rsidRPr="000B63FD">
        <w:rPr>
          <w:lang w:val="en-US"/>
        </w:rPr>
        <w:t>, or by replying with another HTTP error.</w:t>
      </w:r>
      <w:bookmarkStart w:id="19" w:name="_GoBack"/>
      <w:bookmarkEnd w:id="19"/>
    </w:p>
    <w:p w14:paraId="0A399DCA" w14:textId="78043801" w:rsidR="004E2B2D" w:rsidRPr="000B63FD" w:rsidRDefault="004E2B2D" w:rsidP="004E2B2D">
      <w:pPr>
        <w:pStyle w:val="EditorsNote"/>
        <w:rPr>
          <w:lang w:val="en-US"/>
        </w:rPr>
        <w:pPrChange w:id="20" w:author="Bruno Landais - rev1" w:date="2019-11-11T22:37:00Z">
          <w:pPr>
            <w:pStyle w:val="B1"/>
          </w:pPr>
        </w:pPrChange>
      </w:pPr>
      <w:ins w:id="21" w:author="Bruno Landais - rev1" w:date="2019-11-11T22:37:00Z">
        <w:r>
          <w:rPr>
            <w:lang w:val="en-US"/>
          </w:rPr>
          <w:t xml:space="preserve">Editor's Note: the </w:t>
        </w:r>
        <w:proofErr w:type="spellStart"/>
        <w:r>
          <w:rPr>
            <w:lang w:val="en-US"/>
          </w:rPr>
          <w:t>behaviour</w:t>
        </w:r>
        <w:proofErr w:type="spellEnd"/>
        <w:r>
          <w:rPr>
            <w:lang w:val="en-US"/>
          </w:rPr>
          <w:t xml:space="preserve"> when NFs of an NF Set are not </w:t>
        </w:r>
      </w:ins>
      <w:ins w:id="22" w:author="Bruno Landais - rev1" w:date="2019-11-11T22:38:00Z">
        <w:r>
          <w:rPr>
            <w:lang w:val="en-US"/>
          </w:rPr>
          <w:t xml:space="preserve">able to receive </w:t>
        </w:r>
        <w:r w:rsidRPr="000B63FD">
          <w:rPr>
            <w:lang w:val="en-US"/>
          </w:rPr>
          <w:t xml:space="preserve">Notification URI constructed according to bullet </w:t>
        </w:r>
        <w:r>
          <w:rPr>
            <w:lang w:val="en-US"/>
          </w:rPr>
          <w:t>5</w:t>
        </w:r>
        <w:r w:rsidRPr="000B63FD">
          <w:rPr>
            <w:lang w:val="en-US"/>
          </w:rPr>
          <w:t xml:space="preserve"> </w:t>
        </w:r>
        <w:r>
          <w:rPr>
            <w:lang w:val="en-US"/>
          </w:rPr>
          <w:t>is FFS</w:t>
        </w:r>
      </w:ins>
      <w:ins w:id="23" w:author="Bruno Landais - rev1" w:date="2019-11-11T22:39:00Z">
        <w:r w:rsidR="009850F1">
          <w:rPr>
            <w:lang w:val="en-US"/>
          </w:rPr>
          <w:t xml:space="preserve">, e.g. </w:t>
        </w:r>
      </w:ins>
      <w:ins w:id="24" w:author="Bruno Landais - rev1" w:date="2019-11-11T22:40:00Z">
        <w:r w:rsidR="009850F1">
          <w:rPr>
            <w:lang w:val="en-US"/>
          </w:rPr>
          <w:t xml:space="preserve">regarding </w:t>
        </w:r>
      </w:ins>
      <w:ins w:id="25" w:author="Bruno Landais - rev1" w:date="2019-11-11T22:39:00Z">
        <w:r w:rsidR="009850F1">
          <w:rPr>
            <w:lang w:val="en-US"/>
          </w:rPr>
          <w:t xml:space="preserve">how to update the </w:t>
        </w:r>
      </w:ins>
      <w:ins w:id="26" w:author="Bruno Landais - rev1" w:date="2019-11-11T22:44:00Z">
        <w:r w:rsidR="009458FB">
          <w:rPr>
            <w:lang w:val="en-US"/>
          </w:rPr>
          <w:t xml:space="preserve">NF </w:t>
        </w:r>
      </w:ins>
      <w:ins w:id="27" w:author="Bruno Landais - rev1" w:date="2019-11-11T22:39:00Z">
        <w:r w:rsidR="009850F1">
          <w:rPr>
            <w:lang w:val="en-US"/>
          </w:rPr>
          <w:t xml:space="preserve">producer with a new notification URI </w:t>
        </w:r>
      </w:ins>
      <w:ins w:id="28" w:author="Bruno Landais - rev1" w:date="2019-11-11T22:40:00Z">
        <w:r w:rsidR="009850F1">
          <w:rPr>
            <w:lang w:val="en-US"/>
          </w:rPr>
          <w:t>and how to handle an</w:t>
        </w:r>
      </w:ins>
      <w:ins w:id="29" w:author="Bruno Landais - rev1" w:date="2019-11-11T22:41:00Z">
        <w:r w:rsidR="009850F1">
          <w:rPr>
            <w:lang w:val="en-US"/>
          </w:rPr>
          <w:t>d reply to an</w:t>
        </w:r>
      </w:ins>
      <w:ins w:id="30" w:author="Bruno Landais - rev1" w:date="2019-11-11T22:40:00Z">
        <w:r w:rsidR="009850F1">
          <w:rPr>
            <w:lang w:val="en-US"/>
          </w:rPr>
          <w:t xml:space="preserve"> incoming notification request</w:t>
        </w:r>
      </w:ins>
      <w:ins w:id="31" w:author="Bruno Landais - rev1" w:date="2019-11-11T22:41:00Z">
        <w:r w:rsidR="009850F1">
          <w:rPr>
            <w:lang w:val="en-US"/>
          </w:rPr>
          <w:t xml:space="preserve"> with an unknown URI</w:t>
        </w:r>
      </w:ins>
      <w:ins w:id="32" w:author="Bruno Landais - rev1" w:date="2019-11-11T22:39:00Z">
        <w:r>
          <w:rPr>
            <w:lang w:val="en-US"/>
          </w:rPr>
          <w:t>.</w:t>
        </w:r>
      </w:ins>
    </w:p>
    <w:p w14:paraId="4469A7C8" w14:textId="77777777" w:rsidR="00EE2A1F" w:rsidRPr="000B63FD" w:rsidRDefault="00EE2A1F" w:rsidP="00EE2A1F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within the set.</w:t>
      </w:r>
    </w:p>
    <w:bookmarkEnd w:id="3"/>
    <w:bookmarkEnd w:id="4"/>
    <w:p w14:paraId="21709FA2" w14:textId="77777777" w:rsidR="00D453F4" w:rsidRPr="006C1437" w:rsidRDefault="00D453F4" w:rsidP="00D453F4">
      <w:pPr>
        <w:pStyle w:val="EW"/>
        <w:rPr>
          <w:lang w:eastAsia="zh-CN"/>
        </w:rPr>
      </w:pPr>
    </w:p>
    <w:bookmarkEnd w:id="5"/>
    <w:p w14:paraId="4E5B0867" w14:textId="77777777" w:rsidR="00FD1AB0" w:rsidRPr="00FD1AB0" w:rsidRDefault="00FD1AB0" w:rsidP="00E028D7">
      <w:pPr>
        <w:pStyle w:val="B1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BFBDF" w14:textId="77777777" w:rsidR="00F95A54" w:rsidRDefault="00F95A54">
      <w:r>
        <w:separator/>
      </w:r>
    </w:p>
  </w:endnote>
  <w:endnote w:type="continuationSeparator" w:id="0">
    <w:p w14:paraId="34C258A0" w14:textId="77777777" w:rsidR="00F95A54" w:rsidRDefault="00F9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B67300" w:rsidRDefault="00B67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B67300" w:rsidRDefault="00B67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B67300" w:rsidRDefault="00B67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0F554" w14:textId="77777777" w:rsidR="00F95A54" w:rsidRDefault="00F95A54">
      <w:r>
        <w:separator/>
      </w:r>
    </w:p>
  </w:footnote>
  <w:footnote w:type="continuationSeparator" w:id="0">
    <w:p w14:paraId="2EE185C2" w14:textId="77777777" w:rsidR="00F95A54" w:rsidRDefault="00F95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B67300" w:rsidRDefault="00B67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B67300" w:rsidRDefault="00B67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B67300" w:rsidRDefault="00B67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B67300" w:rsidRDefault="00B67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B67300" w:rsidRDefault="00B67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B67300" w:rsidRDefault="00B67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84"/>
    <w:rsid w:val="00091DF1"/>
    <w:rsid w:val="000A1F6F"/>
    <w:rsid w:val="000A6394"/>
    <w:rsid w:val="000B7FED"/>
    <w:rsid w:val="000C038A"/>
    <w:rsid w:val="000C6598"/>
    <w:rsid w:val="00145D43"/>
    <w:rsid w:val="001747CD"/>
    <w:rsid w:val="00190046"/>
    <w:rsid w:val="00192C46"/>
    <w:rsid w:val="001A08B3"/>
    <w:rsid w:val="001A0A3B"/>
    <w:rsid w:val="001A7B60"/>
    <w:rsid w:val="001B52F0"/>
    <w:rsid w:val="001B7A65"/>
    <w:rsid w:val="001D7AF6"/>
    <w:rsid w:val="001E29BF"/>
    <w:rsid w:val="001E41F3"/>
    <w:rsid w:val="0026004D"/>
    <w:rsid w:val="002640DD"/>
    <w:rsid w:val="00275D12"/>
    <w:rsid w:val="00284FEB"/>
    <w:rsid w:val="002860C4"/>
    <w:rsid w:val="002B4251"/>
    <w:rsid w:val="002B5741"/>
    <w:rsid w:val="002D29E6"/>
    <w:rsid w:val="002E0080"/>
    <w:rsid w:val="002F4F28"/>
    <w:rsid w:val="00305409"/>
    <w:rsid w:val="00311823"/>
    <w:rsid w:val="003255B0"/>
    <w:rsid w:val="003306A3"/>
    <w:rsid w:val="00331470"/>
    <w:rsid w:val="0033717A"/>
    <w:rsid w:val="003609EF"/>
    <w:rsid w:val="0036231A"/>
    <w:rsid w:val="00374DD4"/>
    <w:rsid w:val="00396A12"/>
    <w:rsid w:val="003C5DCA"/>
    <w:rsid w:val="003E1A36"/>
    <w:rsid w:val="00410371"/>
    <w:rsid w:val="004242F1"/>
    <w:rsid w:val="0043583B"/>
    <w:rsid w:val="00447332"/>
    <w:rsid w:val="00492422"/>
    <w:rsid w:val="004A1842"/>
    <w:rsid w:val="004A47D9"/>
    <w:rsid w:val="004B75B7"/>
    <w:rsid w:val="004E1669"/>
    <w:rsid w:val="004E266E"/>
    <w:rsid w:val="004E2B2D"/>
    <w:rsid w:val="0051580D"/>
    <w:rsid w:val="00547111"/>
    <w:rsid w:val="00562F02"/>
    <w:rsid w:val="0057020D"/>
    <w:rsid w:val="00570453"/>
    <w:rsid w:val="00592D74"/>
    <w:rsid w:val="005D3145"/>
    <w:rsid w:val="005E2C44"/>
    <w:rsid w:val="005E2E35"/>
    <w:rsid w:val="005E4651"/>
    <w:rsid w:val="006011A5"/>
    <w:rsid w:val="00621188"/>
    <w:rsid w:val="006257ED"/>
    <w:rsid w:val="00632937"/>
    <w:rsid w:val="00695808"/>
    <w:rsid w:val="006A3253"/>
    <w:rsid w:val="006B46FB"/>
    <w:rsid w:val="006B6533"/>
    <w:rsid w:val="006D7DD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5E6"/>
    <w:rsid w:val="0085578A"/>
    <w:rsid w:val="008626E7"/>
    <w:rsid w:val="00870EE7"/>
    <w:rsid w:val="008863B9"/>
    <w:rsid w:val="0089372C"/>
    <w:rsid w:val="008A45A6"/>
    <w:rsid w:val="008D2BA2"/>
    <w:rsid w:val="008F193E"/>
    <w:rsid w:val="008F686C"/>
    <w:rsid w:val="008F68B0"/>
    <w:rsid w:val="009148DE"/>
    <w:rsid w:val="00915836"/>
    <w:rsid w:val="009310EF"/>
    <w:rsid w:val="009412BA"/>
    <w:rsid w:val="00941E30"/>
    <w:rsid w:val="009458FB"/>
    <w:rsid w:val="00974FB9"/>
    <w:rsid w:val="009777D9"/>
    <w:rsid w:val="009850F1"/>
    <w:rsid w:val="00991B88"/>
    <w:rsid w:val="009A5753"/>
    <w:rsid w:val="009A579D"/>
    <w:rsid w:val="009A77C4"/>
    <w:rsid w:val="009E3297"/>
    <w:rsid w:val="009F734F"/>
    <w:rsid w:val="00A011AA"/>
    <w:rsid w:val="00A246B6"/>
    <w:rsid w:val="00A47E70"/>
    <w:rsid w:val="00A50CF0"/>
    <w:rsid w:val="00A7671C"/>
    <w:rsid w:val="00A97973"/>
    <w:rsid w:val="00AA1083"/>
    <w:rsid w:val="00AA29AF"/>
    <w:rsid w:val="00AA2CBC"/>
    <w:rsid w:val="00AA47BB"/>
    <w:rsid w:val="00AC5820"/>
    <w:rsid w:val="00AD1CD8"/>
    <w:rsid w:val="00B06E4E"/>
    <w:rsid w:val="00B258BB"/>
    <w:rsid w:val="00B67300"/>
    <w:rsid w:val="00B67B97"/>
    <w:rsid w:val="00B95834"/>
    <w:rsid w:val="00B968C8"/>
    <w:rsid w:val="00BA3EC5"/>
    <w:rsid w:val="00BA51D9"/>
    <w:rsid w:val="00BB5DFC"/>
    <w:rsid w:val="00BC0997"/>
    <w:rsid w:val="00BC3DFC"/>
    <w:rsid w:val="00BD279D"/>
    <w:rsid w:val="00BD6BB8"/>
    <w:rsid w:val="00BF5D94"/>
    <w:rsid w:val="00C52B77"/>
    <w:rsid w:val="00C64CC3"/>
    <w:rsid w:val="00C66BA2"/>
    <w:rsid w:val="00C95985"/>
    <w:rsid w:val="00CA20AE"/>
    <w:rsid w:val="00CC4983"/>
    <w:rsid w:val="00CC5026"/>
    <w:rsid w:val="00CC68D0"/>
    <w:rsid w:val="00D03F9A"/>
    <w:rsid w:val="00D06D51"/>
    <w:rsid w:val="00D24991"/>
    <w:rsid w:val="00D30A85"/>
    <w:rsid w:val="00D453F4"/>
    <w:rsid w:val="00D50255"/>
    <w:rsid w:val="00D66520"/>
    <w:rsid w:val="00D67A14"/>
    <w:rsid w:val="00D72092"/>
    <w:rsid w:val="00D77776"/>
    <w:rsid w:val="00D87AF5"/>
    <w:rsid w:val="00D90399"/>
    <w:rsid w:val="00DB6358"/>
    <w:rsid w:val="00DE34CF"/>
    <w:rsid w:val="00DE3893"/>
    <w:rsid w:val="00E028D7"/>
    <w:rsid w:val="00E13F3D"/>
    <w:rsid w:val="00E14CB8"/>
    <w:rsid w:val="00E34898"/>
    <w:rsid w:val="00E8079D"/>
    <w:rsid w:val="00EB09B7"/>
    <w:rsid w:val="00ED190F"/>
    <w:rsid w:val="00EE2A1F"/>
    <w:rsid w:val="00EE7D7C"/>
    <w:rsid w:val="00EF498B"/>
    <w:rsid w:val="00EF5864"/>
    <w:rsid w:val="00F25D98"/>
    <w:rsid w:val="00F300FB"/>
    <w:rsid w:val="00F95A54"/>
    <w:rsid w:val="00FB5E14"/>
    <w:rsid w:val="00FB6386"/>
    <w:rsid w:val="00FC2168"/>
    <w:rsid w:val="00FC5ABE"/>
    <w:rsid w:val="00FD1AB0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FBBC7-4B26-4FBC-9543-842B2CF9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729</Words>
  <Characters>4695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70</cp:revision>
  <cp:lastPrinted>1900-01-01T08:00:00Z</cp:lastPrinted>
  <dcterms:created xsi:type="dcterms:W3CDTF">2018-11-05T09:14:00Z</dcterms:created>
  <dcterms:modified xsi:type="dcterms:W3CDTF">2019-11-11T21:44:00Z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